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3B45E">
      <w:pPr>
        <w:pStyle w:val="2"/>
        <w:rPr>
          <w:rFonts w:ascii="Times New Roman" w:hAnsi="Times New Roman" w:eastAsia="宋体"/>
          <w:sz w:val="24"/>
        </w:rPr>
      </w:pPr>
      <w:bookmarkStart w:id="0" w:name="_GoBack"/>
      <w:r>
        <w:rPr>
          <w:rFonts w:hint="eastAsia" w:ascii="Times New Roman" w:hAnsi="Times New Roman" w:eastAsia="宋体"/>
          <w:sz w:val="24"/>
        </w:rPr>
        <w:t>附件4：比选评分表</w:t>
      </w:r>
    </w:p>
    <w:bookmarkEnd w:id="0"/>
    <w:p w14:paraId="7F0B133F">
      <w:pPr>
        <w:jc w:val="center"/>
        <w:rPr>
          <w:rFonts w:hint="eastAsia"/>
          <w:b/>
          <w:sz w:val="28"/>
        </w:rPr>
      </w:pPr>
      <w:r>
        <w:rPr>
          <w:rFonts w:hint="eastAsia"/>
          <w:b/>
          <w:sz w:val="28"/>
        </w:rPr>
        <w:t>比选评分表</w:t>
      </w:r>
    </w:p>
    <w:p w14:paraId="58C707D2">
      <w:pPr>
        <w:ind w:firstLine="420" w:firstLineChars="200"/>
        <w:rPr>
          <w:rFonts w:hint="eastAsia"/>
        </w:rPr>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AD4394C">
        <w:trPr>
          <w:trHeight w:val="405" w:hRule="atLeast"/>
          <w:tblHeader/>
          <w:jc w:val="center"/>
        </w:trPr>
        <w:tc>
          <w:tcPr>
            <w:tcW w:w="988" w:type="dxa"/>
            <w:vAlign w:val="center"/>
          </w:tcPr>
          <w:p w14:paraId="2B96362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vAlign w:val="center"/>
          </w:tcPr>
          <w:p w14:paraId="6DEFA9E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vAlign w:val="center"/>
          </w:tcPr>
          <w:p w14:paraId="1152B37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noWrap/>
            <w:vAlign w:val="center"/>
          </w:tcPr>
          <w:p w14:paraId="660A006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noWrap/>
            <w:vAlign w:val="center"/>
          </w:tcPr>
          <w:p w14:paraId="194245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打分原则</w:t>
            </w:r>
          </w:p>
        </w:tc>
      </w:tr>
      <w:tr w14:paraId="71B5D5C1">
        <w:trPr>
          <w:trHeight w:val="570" w:hRule="atLeast"/>
          <w:jc w:val="center"/>
        </w:trPr>
        <w:tc>
          <w:tcPr>
            <w:tcW w:w="988" w:type="dxa"/>
            <w:vAlign w:val="center"/>
          </w:tcPr>
          <w:p w14:paraId="36D896F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vAlign w:val="center"/>
          </w:tcPr>
          <w:p w14:paraId="41FECC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noWrap/>
            <w:vAlign w:val="center"/>
          </w:tcPr>
          <w:p w14:paraId="5ED922E2">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noWrap/>
            <w:vAlign w:val="center"/>
          </w:tcPr>
          <w:p w14:paraId="0C3CEA1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48EC14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FE080DD">
        <w:trPr>
          <w:trHeight w:val="810" w:hRule="atLeast"/>
          <w:jc w:val="center"/>
        </w:trPr>
        <w:tc>
          <w:tcPr>
            <w:tcW w:w="988" w:type="dxa"/>
            <w:vAlign w:val="center"/>
          </w:tcPr>
          <w:p w14:paraId="0E21FA7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501F7395">
            <w:pPr>
              <w:widowControl/>
              <w:jc w:val="left"/>
              <w:rPr>
                <w:rFonts w:hint="eastAsia" w:ascii="宋体" w:hAnsi="宋体" w:eastAsia="宋体" w:cs="宋体"/>
                <w:color w:val="000000"/>
                <w:kern w:val="0"/>
                <w:sz w:val="22"/>
              </w:rPr>
            </w:pPr>
          </w:p>
        </w:tc>
        <w:tc>
          <w:tcPr>
            <w:tcW w:w="6210" w:type="dxa"/>
            <w:noWrap/>
            <w:vAlign w:val="center"/>
          </w:tcPr>
          <w:p w14:paraId="367D2006">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noWrap/>
            <w:vAlign w:val="center"/>
          </w:tcPr>
          <w:p w14:paraId="797CD0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08B6E96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2376C42">
        <w:trPr>
          <w:trHeight w:val="1620" w:hRule="atLeast"/>
          <w:jc w:val="center"/>
        </w:trPr>
        <w:tc>
          <w:tcPr>
            <w:tcW w:w="988" w:type="dxa"/>
            <w:vAlign w:val="center"/>
          </w:tcPr>
          <w:p w14:paraId="576DF77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AE2714E">
            <w:pPr>
              <w:widowControl/>
              <w:jc w:val="left"/>
              <w:rPr>
                <w:rFonts w:hint="eastAsia" w:ascii="宋体" w:hAnsi="宋体" w:eastAsia="宋体" w:cs="宋体"/>
                <w:color w:val="000000"/>
                <w:kern w:val="0"/>
                <w:sz w:val="22"/>
              </w:rPr>
            </w:pPr>
          </w:p>
        </w:tc>
        <w:tc>
          <w:tcPr>
            <w:tcW w:w="6210" w:type="dxa"/>
            <w:noWrap/>
            <w:vAlign w:val="center"/>
          </w:tcPr>
          <w:p w14:paraId="3E81CB9F">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w:t>
            </w:r>
            <w:r>
              <w:rPr>
                <w:rFonts w:hint="eastAsia" w:ascii="宋体" w:hAnsi="宋体" w:eastAsia="宋体" w:cs="宋体"/>
                <w:color w:val="FF0000"/>
                <w:kern w:val="0"/>
                <w:sz w:val="22"/>
              </w:rPr>
              <w:t>以下三项中任意一项</w:t>
            </w:r>
            <w:r>
              <w:rPr>
                <w:rFonts w:hint="eastAsia" w:ascii="宋体" w:hAnsi="宋体" w:eastAsia="宋体" w:cs="宋体"/>
                <w:color w:val="000000" w:themeColor="text1"/>
                <w:kern w:val="0"/>
                <w:sz w:val="22"/>
                <w14:textFill>
                  <w14:solidFill>
                    <w14:schemeClr w14:val="tx1"/>
                  </w14:solidFill>
                </w14:textFill>
              </w:rPr>
              <w:t>：财务报表、银行出具的资信证明材料复印件、近半年任意一个月的依法缴纳税收的证明（纳税凭证）复印件）</w:t>
            </w:r>
          </w:p>
        </w:tc>
        <w:tc>
          <w:tcPr>
            <w:tcW w:w="1440" w:type="dxa"/>
            <w:noWrap/>
            <w:vAlign w:val="center"/>
          </w:tcPr>
          <w:p w14:paraId="7E96465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0F7A007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D81AADD">
        <w:trPr>
          <w:trHeight w:val="1215" w:hRule="atLeast"/>
          <w:jc w:val="center"/>
        </w:trPr>
        <w:tc>
          <w:tcPr>
            <w:tcW w:w="988" w:type="dxa"/>
            <w:vAlign w:val="center"/>
          </w:tcPr>
          <w:p w14:paraId="2E8E1E5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56EA2845">
            <w:pPr>
              <w:widowControl/>
              <w:jc w:val="left"/>
              <w:rPr>
                <w:rFonts w:hint="eastAsia" w:ascii="宋体" w:hAnsi="宋体" w:eastAsia="宋体" w:cs="宋体"/>
                <w:color w:val="000000"/>
                <w:kern w:val="0"/>
                <w:sz w:val="22"/>
              </w:rPr>
            </w:pPr>
          </w:p>
        </w:tc>
        <w:tc>
          <w:tcPr>
            <w:tcW w:w="6210" w:type="dxa"/>
            <w:noWrap/>
            <w:vAlign w:val="center"/>
          </w:tcPr>
          <w:p w14:paraId="3EB508E5">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noWrap/>
            <w:vAlign w:val="center"/>
          </w:tcPr>
          <w:p w14:paraId="2417AC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70BEA7E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CB1900E">
        <w:trPr>
          <w:trHeight w:val="1650" w:hRule="atLeast"/>
          <w:jc w:val="center"/>
        </w:trPr>
        <w:tc>
          <w:tcPr>
            <w:tcW w:w="988" w:type="dxa"/>
            <w:vAlign w:val="center"/>
          </w:tcPr>
          <w:p w14:paraId="049D545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41D52322">
            <w:pPr>
              <w:widowControl/>
              <w:jc w:val="left"/>
              <w:rPr>
                <w:rFonts w:hint="eastAsia" w:ascii="宋体" w:hAnsi="宋体" w:eastAsia="宋体" w:cs="宋体"/>
                <w:color w:val="000000"/>
                <w:kern w:val="0"/>
                <w:sz w:val="22"/>
              </w:rPr>
            </w:pPr>
          </w:p>
        </w:tc>
        <w:tc>
          <w:tcPr>
            <w:tcW w:w="6210" w:type="dxa"/>
            <w:vAlign w:val="center"/>
          </w:tcPr>
          <w:p w14:paraId="69EBA7A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noWrap/>
            <w:vAlign w:val="center"/>
          </w:tcPr>
          <w:p w14:paraId="698B1DA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3972B49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14C2A604">
        <w:trPr>
          <w:trHeight w:val="1425" w:hRule="atLeast"/>
          <w:jc w:val="center"/>
        </w:trPr>
        <w:tc>
          <w:tcPr>
            <w:tcW w:w="988" w:type="dxa"/>
            <w:vAlign w:val="center"/>
          </w:tcPr>
          <w:p w14:paraId="419A860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Align w:val="center"/>
          </w:tcPr>
          <w:p w14:paraId="1741FA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vAlign w:val="center"/>
          </w:tcPr>
          <w:p w14:paraId="688B6AC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noWrap/>
            <w:vAlign w:val="center"/>
          </w:tcPr>
          <w:p w14:paraId="067BE84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vAlign w:val="center"/>
          </w:tcPr>
          <w:p w14:paraId="1028FB50">
            <w:pPr>
              <w:widowControl/>
              <w:jc w:val="left"/>
              <w:rPr>
                <w:rFonts w:hint="eastAsia"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0B56BFCF">
        <w:trPr>
          <w:trHeight w:val="1140" w:hRule="atLeast"/>
          <w:jc w:val="center"/>
        </w:trPr>
        <w:tc>
          <w:tcPr>
            <w:tcW w:w="988" w:type="dxa"/>
            <w:vAlign w:val="center"/>
          </w:tcPr>
          <w:p w14:paraId="47D96774">
            <w:pPr>
              <w:widowControl/>
              <w:jc w:val="center"/>
              <w:rPr>
                <w:rFonts w:hint="eastAsia"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vAlign w:val="center"/>
          </w:tcPr>
          <w:p w14:paraId="3A427F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vAlign w:val="center"/>
          </w:tcPr>
          <w:p w14:paraId="19DE496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noWrap/>
            <w:vAlign w:val="center"/>
          </w:tcPr>
          <w:p w14:paraId="43D77F6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vAlign w:val="center"/>
          </w:tcPr>
          <w:p w14:paraId="6E353CD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65780FE5">
        <w:trPr>
          <w:trHeight w:val="855" w:hRule="atLeast"/>
          <w:jc w:val="center"/>
        </w:trPr>
        <w:tc>
          <w:tcPr>
            <w:tcW w:w="988" w:type="dxa"/>
            <w:vAlign w:val="center"/>
          </w:tcPr>
          <w:p w14:paraId="1925685F">
            <w:pPr>
              <w:widowControl/>
              <w:jc w:val="center"/>
              <w:rPr>
                <w:rFonts w:hint="eastAsia"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2C2BCCE5">
            <w:pPr>
              <w:widowControl/>
              <w:jc w:val="left"/>
              <w:rPr>
                <w:rFonts w:hint="eastAsia" w:ascii="宋体" w:hAnsi="宋体" w:eastAsia="宋体" w:cs="宋体"/>
                <w:color w:val="000000"/>
                <w:kern w:val="0"/>
                <w:sz w:val="22"/>
              </w:rPr>
            </w:pPr>
          </w:p>
        </w:tc>
        <w:tc>
          <w:tcPr>
            <w:tcW w:w="6210" w:type="dxa"/>
            <w:vAlign w:val="center"/>
          </w:tcPr>
          <w:p w14:paraId="4EF31E0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w:t>
            </w:r>
            <w:r>
              <w:rPr>
                <w:rFonts w:hint="eastAsia" w:ascii="宋体" w:hAnsi="宋体" w:eastAsia="宋体" w:cs="宋体"/>
                <w:color w:val="000000"/>
                <w:kern w:val="0"/>
                <w:sz w:val="22"/>
                <w:lang w:eastAsia="zh-CN"/>
              </w:rPr>
              <w:t>安装、调试</w:t>
            </w:r>
            <w:r>
              <w:rPr>
                <w:rFonts w:hint="eastAsia" w:ascii="宋体" w:hAnsi="宋体" w:eastAsia="宋体" w:cs="宋体"/>
                <w:color w:val="000000"/>
                <w:kern w:val="0"/>
                <w:sz w:val="22"/>
              </w:rPr>
              <w:t>方案</w:t>
            </w:r>
          </w:p>
        </w:tc>
        <w:tc>
          <w:tcPr>
            <w:tcW w:w="1440" w:type="dxa"/>
            <w:noWrap/>
            <w:vAlign w:val="center"/>
          </w:tcPr>
          <w:p w14:paraId="609B946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084993A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对设备</w:t>
            </w:r>
            <w:r>
              <w:rPr>
                <w:rFonts w:hint="eastAsia" w:ascii="宋体" w:hAnsi="宋体" w:eastAsia="宋体" w:cs="宋体"/>
                <w:color w:val="000000"/>
                <w:kern w:val="0"/>
                <w:sz w:val="22"/>
                <w:lang w:eastAsia="zh-CN"/>
              </w:rPr>
              <w:t>的</w:t>
            </w:r>
            <w:r>
              <w:rPr>
                <w:rFonts w:hint="eastAsia" w:ascii="宋体" w:hAnsi="宋体" w:eastAsia="宋体" w:cs="宋体"/>
                <w:color w:val="000000"/>
                <w:kern w:val="0"/>
                <w:sz w:val="22"/>
              </w:rPr>
              <w:t>安装、调试和试运行方案做全面分析阐述。优得20-30分;中得10-20分；差得0-10分。(不提供得0分)</w:t>
            </w:r>
          </w:p>
        </w:tc>
      </w:tr>
      <w:permEnd w:id="6"/>
      <w:permEnd w:id="7"/>
      <w:permEnd w:id="8"/>
      <w:tr w14:paraId="62B7D266">
        <w:trPr>
          <w:trHeight w:val="855" w:hRule="atLeast"/>
          <w:jc w:val="center"/>
        </w:trPr>
        <w:tc>
          <w:tcPr>
            <w:tcW w:w="988" w:type="dxa"/>
            <w:vAlign w:val="center"/>
          </w:tcPr>
          <w:p w14:paraId="40AACA8C">
            <w:pPr>
              <w:widowControl/>
              <w:jc w:val="center"/>
              <w:rPr>
                <w:rFonts w:hint="eastAsia"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229A89CE">
            <w:pPr>
              <w:widowControl/>
              <w:jc w:val="left"/>
              <w:rPr>
                <w:rFonts w:hint="eastAsia" w:ascii="宋体" w:hAnsi="宋体" w:eastAsia="宋体" w:cs="宋体"/>
                <w:color w:val="000000"/>
                <w:kern w:val="0"/>
                <w:sz w:val="22"/>
              </w:rPr>
            </w:pPr>
          </w:p>
        </w:tc>
        <w:tc>
          <w:tcPr>
            <w:tcW w:w="6210" w:type="dxa"/>
            <w:vAlign w:val="center"/>
          </w:tcPr>
          <w:p w14:paraId="398D71C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noWrap/>
            <w:vAlign w:val="center"/>
          </w:tcPr>
          <w:p w14:paraId="2596ED2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vAlign w:val="center"/>
          </w:tcPr>
          <w:p w14:paraId="06BE0C0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6F4AA313">
        <w:trPr>
          <w:trHeight w:val="855" w:hRule="atLeast"/>
          <w:jc w:val="center"/>
        </w:trPr>
        <w:tc>
          <w:tcPr>
            <w:tcW w:w="988" w:type="dxa"/>
            <w:vAlign w:val="center"/>
          </w:tcPr>
          <w:p w14:paraId="435EB99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w:t>
            </w:r>
          </w:p>
        </w:tc>
        <w:tc>
          <w:tcPr>
            <w:tcW w:w="1019" w:type="dxa"/>
            <w:vAlign w:val="center"/>
          </w:tcPr>
          <w:p w14:paraId="5C4AB6F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vAlign w:val="center"/>
          </w:tcPr>
          <w:p w14:paraId="16C4831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noWrap/>
            <w:vAlign w:val="center"/>
          </w:tcPr>
          <w:p w14:paraId="726963D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168F10E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3234F464">
        <w:trPr>
          <w:trHeight w:val="405" w:hRule="atLeast"/>
          <w:jc w:val="center"/>
        </w:trPr>
        <w:tc>
          <w:tcPr>
            <w:tcW w:w="8217" w:type="dxa"/>
            <w:gridSpan w:val="3"/>
            <w:vAlign w:val="center"/>
          </w:tcPr>
          <w:p w14:paraId="0564FD61">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vAlign w:val="center"/>
          </w:tcPr>
          <w:p w14:paraId="1AF1CA59">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vAlign w:val="center"/>
          </w:tcPr>
          <w:p w14:paraId="7CEB214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7EF2E6F4">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3B3213FE">
      <w:pPr>
        <w:rPr>
          <w:rFonts w:hint="eastAsia"/>
        </w:rPr>
      </w:pPr>
    </w:p>
    <w:p w14:paraId="65C9998D">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C4EF1"/>
    <w:rsid w:val="507FAA4E"/>
    <w:rsid w:val="59FB548E"/>
    <w:rsid w:val="E3CB06CE"/>
    <w:rsid w:val="E7FC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font11"/>
    <w:basedOn w:val="6"/>
    <w:qFormat/>
    <w:uiPriority w:val="0"/>
    <w:rPr>
      <w:rFonts w:hint="eastAsia" w:ascii="宋体" w:hAnsi="宋体" w:eastAsia="宋体" w:cs="宋体"/>
      <w:color w:val="000000"/>
      <w:sz w:val="24"/>
      <w:szCs w:val="24"/>
      <w:u w:val="none"/>
    </w:rPr>
  </w:style>
  <w:style w:type="character" w:customStyle="1" w:styleId="8">
    <w:name w:val="font4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2026-04-07T18:41:00Z</dcterms:created>
  <dc:creator>丰子</dc:creator>
  <cp:lastModifiedBy>丰子</cp:lastModifiedBy>
  <dcterms:modified xsi:type="dcterms:W3CDTF">2026-04-07T18:44:04Z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3B753FF5203DF3A8F4DFD469FB956EEB_43</vt:lpwstr>
  </property>
</Properties>
</file>